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5.708618164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4790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79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8.52050781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OHABA 12</w:t>
      </w:r>
      <w:r w:rsidDel="00000000" w:rsidR="00000000" w:rsidRPr="00000000">
        <w:rPr>
          <w:rFonts w:ascii="Times New Roman" w:cs="Times New Roman" w:eastAsia="Times New Roman" w:hAnsi="Times New Roman"/>
          <w:b w:val="1"/>
          <w:i w:val="0"/>
          <w:smallCaps w:val="0"/>
          <w:strike w:val="0"/>
          <w:color w:val="000000"/>
          <w:sz w:val="38.4000047047933"/>
          <w:szCs w:val="38.4000047047933"/>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Annual Conference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42919921875" w:line="240" w:lineRule="auto"/>
        <w:ind w:left="0" w:right="2970.7086181640625" w:firstLine="0"/>
        <w:jc w:val="righ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February 11</w:t>
      </w:r>
      <w:r w:rsidDel="00000000" w:rsidR="00000000" w:rsidRPr="00000000">
        <w:rPr>
          <w:rFonts w:ascii="Times New Roman" w:cs="Times New Roman" w:eastAsia="Times New Roman" w:hAnsi="Times New Roman"/>
          <w:b w:val="1"/>
          <w:i w:val="0"/>
          <w:smallCaps w:val="0"/>
          <w:strike w:val="0"/>
          <w:color w:val="000000"/>
          <w:sz w:val="38.4000047047933"/>
          <w:szCs w:val="38.4000047047933"/>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&amp; 12</w:t>
      </w:r>
      <w:r w:rsidDel="00000000" w:rsidR="00000000" w:rsidRPr="00000000">
        <w:rPr>
          <w:rFonts w:ascii="Times New Roman" w:cs="Times New Roman" w:eastAsia="Times New Roman" w:hAnsi="Times New Roman"/>
          <w:b w:val="1"/>
          <w:i w:val="0"/>
          <w:smallCaps w:val="0"/>
          <w:strike w:val="0"/>
          <w:color w:val="000000"/>
          <w:sz w:val="38.4000047047933"/>
          <w:szCs w:val="38.4000047047933"/>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89111328125" w:line="237.87118434906006" w:lineRule="auto"/>
        <w:ind w:left="434.7600555419922" w:right="680.93872070312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2022 conference will be a 2-day hybrid event with in-person and remote attendance on February 11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12</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attracting a wide variety of regional professionals and students. We encourage you to take advantage of our Sponsorship offerings to increase your visibility and assist OHABA in providing a successful 2022 conference!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420166015625" w:line="235.8949899673462" w:lineRule="auto"/>
        <w:ind w:left="389.4001007080078" w:right="1083.673095703125" w:firstLine="35.999908447265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Please note: Platinum Sponsorship is limited–applications will be reviewed on a first come, first-served basis.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375" w:line="237.474946975708" w:lineRule="auto"/>
        <w:ind w:left="432.36000061035156" w:right="569.129638671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OHABA was established to promote the science and theory of behavior analysis through the support of research, education and practice. As such, any material it posts, disseminates, prints or circulates, whether to its own members or to others, must be congruent with this mission and with the Behavior Analyst Certification Board's Guidelines for Responsible Conduct. All applications for advertising are reviewed by the Conference Committee, which reserves the right to accept or reject any materials at its discretion and without explanation. Submission of an application to advertise with OHABA constitutes agreement with this policy.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097900390625" w:line="240" w:lineRule="auto"/>
        <w:ind w:left="443.400039672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Sponsorship deadline: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20th, 2021.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7548828125" w:line="235.8682680130005" w:lineRule="auto"/>
        <w:ind w:left="432.36000061035156" w:right="892.35595703125" w:firstLine="8.160095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Cancellation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Cancellation of a Sponsorship received in writing by December 20th is subject to a $25 fee. After December 20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substitutions in attendees are permitted, but no refunds will be provided. No-shows will be billed the full sponsorship fee.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40130615234375" w:line="240" w:lineRule="auto"/>
        <w:ind w:left="0" w:right="0" w:firstLine="0"/>
        <w:jc w:val="center"/>
        <w:rPr>
          <w:rFonts w:ascii="Times New Roman" w:cs="Times New Roman" w:eastAsia="Times New Roman" w:hAnsi="Times New Roman"/>
          <w:b w:val="1"/>
          <w:i w:val="0"/>
          <w:smallCaps w:val="0"/>
          <w:strike w:val="0"/>
          <w:color w:val="000000"/>
          <w:sz w:val="28.080001831054688"/>
          <w:szCs w:val="28.08000183105468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80001831054688"/>
          <w:szCs w:val="28.080001831054688"/>
          <w:u w:val="none"/>
          <w:shd w:fill="auto" w:val="clear"/>
          <w:vertAlign w:val="baseline"/>
          <w:rtl w:val="0"/>
        </w:rPr>
        <w:t xml:space="preserve">OHABA Sponsorship Opportunities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672607421875" w:line="240" w:lineRule="auto"/>
        <w:ind w:left="0" w:right="0" w:firstLine="0"/>
        <w:jc w:val="center"/>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z w:val="22.079999923706055"/>
          <w:szCs w:val="22.079999923706055"/>
          <w:rtl w:val="0"/>
        </w:rPr>
        <w:t xml:space="preserve">Offered</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 to Individuals &amp; Organizations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2122802734375" w:line="240" w:lineRule="auto"/>
        <w:ind w:left="5.27999877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$3000 Platinum Sponsor (2 available)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721435546875" w:line="240" w:lineRule="auto"/>
        <w:ind w:left="726.92008972167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Complimentary exhibitor booth and virtual exhibitor booth ($400 value)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736.380081176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daily keynote speaker and share what you value about their work</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9799957275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conference registrations ($400 value)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20.9799957275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tickets to private luncheon with invited speakers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20.9799957275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tickets to our VIP reception on Thursday night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36.380081176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printed conference signage with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on individual printed signage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Logos placed in conference program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Logos placed on front page of OHABA website with link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5.35637855529785" w:lineRule="auto"/>
        <w:ind w:left="731.9800567626953" w:right="1757.365112304687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Two promotional items (8.5 x 11 flyer/brochure, stress ball, etc.) in the Swag Bag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Keynote Off- Air Graphic 15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725.82008361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Session Bug 60-90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60888671875" w:line="240" w:lineRule="auto"/>
        <w:ind w:left="3.0599975585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$1500 Gold Sponsor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0029296875" w:line="240" w:lineRule="auto"/>
        <w:ind w:left="726.92008972167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Complimentary exhibitor booth and virtual exhibitor booth ($400 value)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20.9799957275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Two tickets to our VIP reception on Thursday night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736.380081176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invited speaker and share what you value about their work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6.4800262451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One ticket to private luncheon with speakers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6.48002624511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conference registration ($200 value)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on printed signage within conference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within conference program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on OHABA website with link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25.8200836181641" w:right="1757.36511230468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Two promotional items (8.5 x 11 flyer/brochure, stress ball, etc.) in the Swag Bag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Session Off- Air Graphic 15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725.820083618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Session Bug 60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5966796875" w:line="240" w:lineRule="auto"/>
        <w:ind w:left="3.0599975585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$500 Supporting Sponsor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002929687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on printed signage within conference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within conference program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31.98005676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placed on OHABA website with link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20.979995727539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complimentary tickets to VIP reception on Thursday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33.3000946044922" w:right="1854.9334716796875" w:hanging="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One promotional item (8.5 x 11 flyer/brochure, stress ball, etc.) in the Swag Bag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Reduced cost Exhibitor booth ($100)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5" w:line="240" w:lineRule="auto"/>
        <w:ind w:left="3.0599975585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$500 Swag Bag Sponsor (1 available)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0029296875" w:line="245.35637855529785" w:lineRule="auto"/>
        <w:ind w:left="733.3000946044922" w:right="0"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featured prominently, and only sponsor logo, on Swag Bags that will be given to all attendees Unlimited promotional items (e.g., flyer, brochure, stress ball) in the Swag Bar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719.8799896240234" w:right="189.24682617187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sponsors will get to put in one or two promotional items (e.g., flyer, brochure, stress ball) in the bag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339599609375" w:line="240" w:lineRule="auto"/>
        <w:ind w:left="0" w:right="0" w:firstLine="0"/>
        <w:jc w:val="center"/>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2822875977"/>
          <w:szCs w:val="23.040002822875977"/>
          <w:u w:val="none"/>
          <w:shd w:fill="auto" w:val="clear"/>
          <w:vertAlign w:val="baseline"/>
          <w:rtl w:val="0"/>
        </w:rPr>
        <w:t xml:space="preserve">Please don’t hesitate to contact us with any questions at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programchair@ohaba.org</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40" w:lineRule="auto"/>
        <w:ind w:left="3779.3518829345703" w:right="0" w:firstLine="0"/>
        <w:jc w:val="left"/>
        <w:rPr>
          <w:rFonts w:ascii="Times New Roman" w:cs="Times New Roman" w:eastAsia="Times New Roman" w:hAnsi="Times New Roman"/>
          <w:b w:val="1"/>
          <w:i w:val="1"/>
          <w:smallCaps w:val="0"/>
          <w:strike w:val="0"/>
          <w:color w:val="000000"/>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040002822875977"/>
          <w:szCs w:val="23.040002822875977"/>
          <w:u w:val="none"/>
          <w:shd w:fill="auto" w:val="clear"/>
          <w:vertAlign w:val="baseline"/>
          <w:rtl w:val="0"/>
        </w:rPr>
        <w:t xml:space="preserve">Thank you for your support!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040002822875977"/>
          <w:szCs w:val="23.040002822875977"/>
          <w:u w:val="none"/>
          <w:shd w:fill="auto" w:val="clear"/>
          <w:vertAlign w:val="baseline"/>
        </w:rPr>
        <w:drawing>
          <wp:inline distB="19050" distT="19050" distL="19050" distR="19050">
            <wp:extent cx="1590675" cy="11049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9067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884765625" w:line="240" w:lineRule="auto"/>
        <w:ind w:left="1975.5216217041016" w:right="0" w:firstLine="0"/>
        <w:jc w:val="left"/>
        <w:rPr>
          <w:rFonts w:ascii="Times New Roman" w:cs="Times New Roman" w:eastAsia="Times New Roman" w:hAnsi="Times New Roman"/>
          <w:b w:val="1"/>
          <w:i w:val="0"/>
          <w:smallCaps w:val="0"/>
          <w:strike w:val="0"/>
          <w:color w:val="000000"/>
          <w:sz w:val="28.080001831054688"/>
          <w:szCs w:val="28.08000183105468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80001831054688"/>
          <w:szCs w:val="28.080001831054688"/>
          <w:u w:val="none"/>
          <w:shd w:fill="auto" w:val="clear"/>
          <w:vertAlign w:val="baseline"/>
          <w:rtl w:val="0"/>
        </w:rPr>
        <w:t xml:space="preserve">Sponsorship, Exhibitor, and Advertising Application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2451171875" w:line="240" w:lineRule="auto"/>
        <w:ind w:left="439.319992065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Organization/company: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332275390625" w:line="240" w:lineRule="auto"/>
        <w:ind w:left="439.5600128173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person: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201416015625" w:line="240" w:lineRule="auto"/>
        <w:ind w:left="446.03996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 address: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199462890625" w:line="240" w:lineRule="auto"/>
        <w:ind w:left="439.5600128173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City/state/zip: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204345703125" w:line="240" w:lineRule="auto"/>
        <w:ind w:left="435.000076293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Phone/fax: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197509765625" w:line="240" w:lineRule="auto"/>
        <w:ind w:left="435.960006713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76025390625" w:line="265.79380989074707" w:lineRule="auto"/>
        <w:ind w:left="430.4399871826172" w:right="1006.09130859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product(s) or service(s) you will be advertising and describe how it is relevant to the practice of behavior analysis.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044860839843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SELECT ALL THAT APPLY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0244140625" w:line="240" w:lineRule="auto"/>
        <w:ind w:left="443.40003967285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Sponsorship Level: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6995849609375" w:line="240" w:lineRule="auto"/>
        <w:ind w:left="1440.000076293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Platinum</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319992065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1451.03996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1451.03996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Swag Bag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989990234375" w:line="261.99511528015137" w:lineRule="auto"/>
        <w:ind w:left="430.4399871826172" w:right="682.164306640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complete the application and submit to OHABA either by email (preferred)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programchair@ohaba.org</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by mail at PO Box 1072 Westerville, OH 43086. If you submit the application by mail, please email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programchair@ohaba.org</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application has been mailed so we can be on the lookout for it. Once submission is approved, you will be contacted to submit payment through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www.OHABA.org</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PayPal, or mail check payable to OHABA.</w:t>
      </w:r>
    </w:p>
    <w:sectPr>
      <w:pgSz w:h="15840" w:w="12240" w:orient="portrait"/>
      <w:pgMar w:bottom="2035.352783203125" w:top="1409.598388671875" w:left="1013.8817596435547" w:right="883.7438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